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450" w:rsidRDefault="00636450" w:rsidP="00636450">
      <w:pPr>
        <w:spacing w:before="100"/>
        <w:jc w:val="center"/>
        <w:rPr>
          <w:rFonts w:ascii="Times New Roman" w:hAnsi="Times New Roman"/>
          <w:b/>
          <w:sz w:val="32"/>
          <w:szCs w:val="32"/>
        </w:rPr>
      </w:pPr>
      <w:r>
        <w:rPr>
          <w:rFonts w:ascii="Times New Roman" w:hAnsi="Times New Roman"/>
          <w:b/>
          <w:noProof/>
          <w:sz w:val="32"/>
          <w:szCs w:val="32"/>
        </w:rPr>
        <w:drawing>
          <wp:inline distT="0" distB="0" distL="0" distR="0" wp14:anchorId="1CA9F35A" wp14:editId="3EE98F60">
            <wp:extent cx="663018" cy="878601"/>
            <wp:effectExtent l="0" t="0" r="0" b="0"/>
            <wp:docPr id="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663018" cy="878601"/>
                    </a:xfrm>
                    <a:prstGeom prst="rect">
                      <a:avLst/>
                    </a:prstGeom>
                    <a:ln/>
                  </pic:spPr>
                </pic:pic>
              </a:graphicData>
            </a:graphic>
          </wp:inline>
        </w:drawing>
      </w:r>
      <w:r>
        <w:rPr>
          <w:rFonts w:ascii="Times New Roman" w:hAnsi="Times New Roman"/>
          <w:b/>
          <w:noProof/>
          <w:color w:val="000000"/>
        </w:rPr>
        <w:drawing>
          <wp:inline distT="0" distB="0" distL="0" distR="0" wp14:anchorId="212E1AE3" wp14:editId="00CA351C">
            <wp:extent cx="1113517" cy="868566"/>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113517" cy="868566"/>
                    </a:xfrm>
                    <a:prstGeom prst="rect">
                      <a:avLst/>
                    </a:prstGeom>
                    <a:ln/>
                  </pic:spPr>
                </pic:pic>
              </a:graphicData>
            </a:graphic>
          </wp:inline>
        </w:drawing>
      </w:r>
    </w:p>
    <w:p w:rsidR="00636450" w:rsidRDefault="00636450" w:rsidP="00636450">
      <w:pPr>
        <w:spacing w:before="100"/>
        <w:jc w:val="center"/>
        <w:rPr>
          <w:rFonts w:ascii="Times New Roman" w:hAnsi="Times New Roman"/>
          <w:b/>
          <w:sz w:val="32"/>
          <w:szCs w:val="32"/>
        </w:rPr>
      </w:pPr>
    </w:p>
    <w:p w:rsidR="00636450" w:rsidRDefault="00636450" w:rsidP="00636450">
      <w:pPr>
        <w:spacing w:before="100"/>
        <w:jc w:val="center"/>
        <w:rPr>
          <w:rFonts w:ascii="Times New Roman" w:hAnsi="Times New Roman"/>
          <w:b/>
          <w:color w:val="2F5496"/>
          <w:sz w:val="32"/>
          <w:szCs w:val="32"/>
        </w:rPr>
      </w:pPr>
      <w:r>
        <w:rPr>
          <w:rFonts w:ascii="Times New Roman" w:hAnsi="Times New Roman"/>
          <w:b/>
          <w:color w:val="2F5496"/>
          <w:sz w:val="32"/>
          <w:szCs w:val="32"/>
        </w:rPr>
        <w:t>TERMS OF REFERENCE</w:t>
      </w:r>
    </w:p>
    <w:p w:rsidR="00636450" w:rsidRPr="00636450" w:rsidRDefault="00636450" w:rsidP="00636450">
      <w:pPr>
        <w:spacing w:before="100"/>
        <w:jc w:val="center"/>
        <w:rPr>
          <w:rFonts w:ascii="Times New Roman" w:hAnsi="Times New Roman"/>
          <w:b/>
          <w:color w:val="2F5496"/>
          <w:sz w:val="32"/>
          <w:szCs w:val="32"/>
        </w:rPr>
      </w:pPr>
      <w:r w:rsidRPr="00636450">
        <w:rPr>
          <w:rFonts w:ascii="Times New Roman" w:hAnsi="Times New Roman"/>
          <w:b/>
          <w:color w:val="2F5496"/>
          <w:sz w:val="32"/>
          <w:szCs w:val="32"/>
        </w:rPr>
        <w:t>Finance Officer</w:t>
      </w:r>
    </w:p>
    <w:p w:rsidR="00636450" w:rsidRDefault="00636450" w:rsidP="00636450">
      <w:pPr>
        <w:spacing w:before="100"/>
        <w:jc w:val="center"/>
        <w:rPr>
          <w:rFonts w:ascii="Times New Roman" w:hAnsi="Times New Roman"/>
          <w:b/>
          <w:color w:val="2F5496"/>
          <w:sz w:val="32"/>
          <w:szCs w:val="32"/>
        </w:rPr>
      </w:pPr>
      <w:r>
        <w:rPr>
          <w:rFonts w:ascii="Times New Roman" w:hAnsi="Times New Roman"/>
          <w:b/>
          <w:color w:val="2F5496"/>
          <w:sz w:val="32"/>
          <w:szCs w:val="32"/>
        </w:rPr>
        <w:t xml:space="preserve">Climate Change Department </w:t>
      </w:r>
    </w:p>
    <w:p w:rsidR="00636450" w:rsidRDefault="00636450" w:rsidP="00636450">
      <w:pPr>
        <w:spacing w:before="100"/>
        <w:jc w:val="center"/>
        <w:rPr>
          <w:rFonts w:ascii="Times New Roman" w:hAnsi="Times New Roman"/>
          <w:b/>
          <w:color w:val="2F5496"/>
          <w:sz w:val="32"/>
          <w:szCs w:val="32"/>
        </w:rPr>
      </w:pPr>
      <w:r>
        <w:rPr>
          <w:rFonts w:ascii="Times New Roman" w:hAnsi="Times New Roman"/>
          <w:b/>
          <w:color w:val="2F5496"/>
          <w:sz w:val="32"/>
          <w:szCs w:val="32"/>
        </w:rPr>
        <w:t>Tuvalu Readiness 4 project</w:t>
      </w:r>
    </w:p>
    <w:p w:rsidR="00636450" w:rsidRDefault="00636450" w:rsidP="00636450">
      <w:pPr>
        <w:spacing w:before="100"/>
        <w:jc w:val="center"/>
        <w:rPr>
          <w:rFonts w:ascii="Times New Roman" w:hAnsi="Times New Roman"/>
          <w:b/>
          <w:color w:val="2F5496"/>
          <w:sz w:val="32"/>
          <w:szCs w:val="32"/>
        </w:rPr>
      </w:pPr>
      <w:r>
        <w:rPr>
          <w:rFonts w:ascii="Times New Roman" w:hAnsi="Times New Roman"/>
          <w:b/>
          <w:color w:val="2F5496"/>
          <w:sz w:val="32"/>
          <w:szCs w:val="32"/>
        </w:rPr>
        <w:t>Ministry of Home Affairs, Climate Change &amp; Environment</w:t>
      </w:r>
    </w:p>
    <w:p w:rsidR="00636450" w:rsidRDefault="00636450" w:rsidP="00636450">
      <w:pPr>
        <w:jc w:val="both"/>
        <w:rPr>
          <w:rFonts w:ascii="Times New Roman" w:hAnsi="Times New Roman"/>
          <w:b/>
          <w:color w:val="000000"/>
          <w:sz w:val="28"/>
          <w:szCs w:val="28"/>
        </w:rPr>
      </w:pPr>
    </w:p>
    <w:p w:rsidR="00636450" w:rsidRPr="00636450" w:rsidRDefault="00636450" w:rsidP="001207E1">
      <w:pPr>
        <w:pBdr>
          <w:top w:val="nil"/>
          <w:left w:val="nil"/>
          <w:bottom w:val="nil"/>
          <w:right w:val="nil"/>
          <w:between w:val="nil"/>
        </w:pBdr>
        <w:jc w:val="both"/>
        <w:rPr>
          <w:rFonts w:ascii="Times New Roman" w:hAnsi="Times New Roman"/>
          <w:color w:val="000000"/>
          <w:sz w:val="24"/>
        </w:rPr>
      </w:pPr>
      <w:r w:rsidRPr="00636450">
        <w:rPr>
          <w:rFonts w:ascii="Times New Roman" w:hAnsi="Times New Roman"/>
          <w:color w:val="000000"/>
          <w:sz w:val="24"/>
        </w:rPr>
        <w:t xml:space="preserve">Post Title: </w:t>
      </w:r>
      <w:r w:rsidR="001207E1">
        <w:rPr>
          <w:rFonts w:ascii="Times New Roman" w:hAnsi="Times New Roman"/>
          <w:sz w:val="24"/>
        </w:rPr>
        <w:t>Project Development Specialist</w:t>
      </w:r>
    </w:p>
    <w:p w:rsidR="00636450" w:rsidRDefault="00636450" w:rsidP="001207E1">
      <w:pPr>
        <w:pBdr>
          <w:top w:val="nil"/>
          <w:left w:val="nil"/>
          <w:bottom w:val="nil"/>
          <w:right w:val="nil"/>
          <w:between w:val="nil"/>
        </w:pBdr>
        <w:jc w:val="both"/>
        <w:rPr>
          <w:rFonts w:ascii="Times New Roman" w:hAnsi="Times New Roman"/>
          <w:color w:val="000000"/>
          <w:sz w:val="24"/>
        </w:rPr>
      </w:pPr>
    </w:p>
    <w:p w:rsidR="00636450" w:rsidRDefault="00636450" w:rsidP="001207E1">
      <w:pPr>
        <w:pBdr>
          <w:top w:val="nil"/>
          <w:left w:val="nil"/>
          <w:bottom w:val="nil"/>
          <w:right w:val="nil"/>
          <w:between w:val="nil"/>
        </w:pBdr>
        <w:jc w:val="both"/>
        <w:rPr>
          <w:rFonts w:ascii="Times New Roman" w:hAnsi="Times New Roman"/>
          <w:color w:val="000000"/>
          <w:sz w:val="24"/>
        </w:rPr>
      </w:pPr>
      <w:r>
        <w:rPr>
          <w:rFonts w:ascii="Times New Roman" w:hAnsi="Times New Roman"/>
          <w:color w:val="000000"/>
          <w:sz w:val="24"/>
        </w:rPr>
        <w:t xml:space="preserve">Project Title: </w:t>
      </w:r>
      <w:r>
        <w:rPr>
          <w:rFonts w:ascii="Times New Roman" w:hAnsi="Times New Roman"/>
          <w:sz w:val="24"/>
        </w:rPr>
        <w:t>Tuvalu Readiness 4 project</w:t>
      </w:r>
    </w:p>
    <w:p w:rsidR="00636450" w:rsidRDefault="00636450" w:rsidP="001207E1">
      <w:pPr>
        <w:pBdr>
          <w:top w:val="nil"/>
          <w:left w:val="nil"/>
          <w:bottom w:val="nil"/>
          <w:right w:val="nil"/>
          <w:between w:val="nil"/>
        </w:pBdr>
        <w:jc w:val="both"/>
        <w:rPr>
          <w:rFonts w:ascii="Times New Roman" w:hAnsi="Times New Roman"/>
          <w:color w:val="000000"/>
          <w:sz w:val="24"/>
        </w:rPr>
      </w:pPr>
    </w:p>
    <w:p w:rsidR="00636450" w:rsidRDefault="00636450" w:rsidP="001207E1">
      <w:pPr>
        <w:pBdr>
          <w:top w:val="nil"/>
          <w:left w:val="nil"/>
          <w:bottom w:val="nil"/>
          <w:right w:val="nil"/>
          <w:between w:val="nil"/>
        </w:pBdr>
        <w:jc w:val="both"/>
        <w:rPr>
          <w:rFonts w:ascii="Times New Roman" w:hAnsi="Times New Roman"/>
          <w:color w:val="000000"/>
          <w:sz w:val="24"/>
        </w:rPr>
      </w:pPr>
      <w:r>
        <w:rPr>
          <w:rFonts w:ascii="Times New Roman" w:hAnsi="Times New Roman"/>
          <w:color w:val="000000"/>
          <w:sz w:val="24"/>
        </w:rPr>
        <w:t>Project Number: TUV-RS-00</w:t>
      </w:r>
      <w:r>
        <w:rPr>
          <w:rFonts w:ascii="Times New Roman" w:hAnsi="Times New Roman"/>
          <w:sz w:val="24"/>
        </w:rPr>
        <w:t>4</w:t>
      </w:r>
    </w:p>
    <w:p w:rsidR="00636450" w:rsidRDefault="00636450" w:rsidP="001207E1">
      <w:pPr>
        <w:pBdr>
          <w:top w:val="nil"/>
          <w:left w:val="nil"/>
          <w:bottom w:val="nil"/>
          <w:right w:val="nil"/>
          <w:between w:val="nil"/>
        </w:pBdr>
        <w:jc w:val="both"/>
        <w:rPr>
          <w:rFonts w:ascii="Times New Roman" w:hAnsi="Times New Roman"/>
          <w:color w:val="000000"/>
          <w:sz w:val="24"/>
        </w:rPr>
      </w:pPr>
    </w:p>
    <w:p w:rsidR="00636450" w:rsidRDefault="00636450" w:rsidP="001207E1">
      <w:pPr>
        <w:pBdr>
          <w:top w:val="nil"/>
          <w:left w:val="nil"/>
          <w:bottom w:val="nil"/>
          <w:right w:val="nil"/>
          <w:between w:val="nil"/>
        </w:pBdr>
        <w:jc w:val="both"/>
        <w:rPr>
          <w:rFonts w:ascii="Times New Roman" w:hAnsi="Times New Roman"/>
          <w:color w:val="000000"/>
          <w:sz w:val="24"/>
        </w:rPr>
      </w:pPr>
      <w:r>
        <w:rPr>
          <w:rFonts w:ascii="Times New Roman" w:hAnsi="Times New Roman"/>
          <w:color w:val="000000"/>
          <w:sz w:val="24"/>
        </w:rPr>
        <w:t>Organization: Climate Change Department,</w:t>
      </w:r>
      <w:r>
        <w:rPr>
          <w:rFonts w:ascii="Times New Roman" w:hAnsi="Times New Roman"/>
          <w:sz w:val="24"/>
        </w:rPr>
        <w:t xml:space="preserve"> Ministry of Home Affairs, Climate Change &amp; Environment</w:t>
      </w:r>
    </w:p>
    <w:p w:rsidR="00636450" w:rsidRDefault="00636450" w:rsidP="001207E1">
      <w:pPr>
        <w:pBdr>
          <w:top w:val="nil"/>
          <w:left w:val="nil"/>
          <w:bottom w:val="nil"/>
          <w:right w:val="nil"/>
          <w:between w:val="nil"/>
        </w:pBdr>
        <w:jc w:val="both"/>
        <w:rPr>
          <w:rFonts w:ascii="Times New Roman" w:hAnsi="Times New Roman"/>
          <w:color w:val="000000"/>
          <w:sz w:val="24"/>
        </w:rPr>
      </w:pPr>
    </w:p>
    <w:p w:rsidR="00636450" w:rsidRDefault="00636450" w:rsidP="001207E1">
      <w:pPr>
        <w:pBdr>
          <w:top w:val="nil"/>
          <w:left w:val="nil"/>
          <w:bottom w:val="nil"/>
          <w:right w:val="nil"/>
          <w:between w:val="nil"/>
        </w:pBdr>
        <w:jc w:val="both"/>
        <w:rPr>
          <w:rFonts w:ascii="Times New Roman" w:hAnsi="Times New Roman"/>
          <w:color w:val="000000"/>
          <w:sz w:val="24"/>
        </w:rPr>
      </w:pPr>
      <w:r>
        <w:rPr>
          <w:rFonts w:ascii="Times New Roman" w:hAnsi="Times New Roman"/>
          <w:color w:val="000000"/>
          <w:sz w:val="24"/>
        </w:rPr>
        <w:t xml:space="preserve">Duty Station: Climate Change Department, Partnership House, </w:t>
      </w:r>
      <w:proofErr w:type="spellStart"/>
      <w:r>
        <w:rPr>
          <w:rFonts w:ascii="Times New Roman" w:hAnsi="Times New Roman"/>
          <w:color w:val="000000"/>
          <w:sz w:val="24"/>
        </w:rPr>
        <w:t>Vaiaku</w:t>
      </w:r>
      <w:proofErr w:type="spellEnd"/>
      <w:r>
        <w:rPr>
          <w:rFonts w:ascii="Times New Roman" w:hAnsi="Times New Roman"/>
          <w:color w:val="000000"/>
          <w:sz w:val="24"/>
        </w:rPr>
        <w:t xml:space="preserve">, Funafuti, Tuvalu. </w:t>
      </w:r>
    </w:p>
    <w:p w:rsidR="00636450" w:rsidRDefault="00636450" w:rsidP="001207E1">
      <w:pPr>
        <w:pBdr>
          <w:top w:val="nil"/>
          <w:left w:val="nil"/>
          <w:bottom w:val="nil"/>
          <w:right w:val="nil"/>
          <w:between w:val="nil"/>
        </w:pBdr>
        <w:jc w:val="both"/>
        <w:rPr>
          <w:rFonts w:ascii="Times New Roman" w:hAnsi="Times New Roman"/>
          <w:color w:val="000000"/>
          <w:sz w:val="24"/>
        </w:rPr>
      </w:pPr>
    </w:p>
    <w:p w:rsidR="0037075A" w:rsidRDefault="00636450" w:rsidP="001207E1">
      <w:pPr>
        <w:pBdr>
          <w:top w:val="nil"/>
          <w:left w:val="nil"/>
          <w:bottom w:val="nil"/>
          <w:right w:val="nil"/>
          <w:between w:val="nil"/>
        </w:pBdr>
        <w:jc w:val="both"/>
        <w:rPr>
          <w:rFonts w:ascii="Times New Roman" w:hAnsi="Times New Roman"/>
          <w:sz w:val="24"/>
        </w:rPr>
      </w:pPr>
      <w:r w:rsidRPr="00636450">
        <w:rPr>
          <w:rFonts w:ascii="Times New Roman" w:hAnsi="Times New Roman"/>
          <w:color w:val="000000"/>
          <w:sz w:val="24"/>
        </w:rPr>
        <w:t xml:space="preserve">Duration: </w:t>
      </w:r>
      <w:r w:rsidR="0037075A">
        <w:rPr>
          <w:rFonts w:ascii="Times New Roman" w:hAnsi="Times New Roman"/>
          <w:sz w:val="24"/>
        </w:rPr>
        <w:t>3 years</w:t>
      </w:r>
    </w:p>
    <w:p w:rsidR="0037075A" w:rsidRDefault="0037075A" w:rsidP="001207E1">
      <w:pPr>
        <w:pBdr>
          <w:top w:val="nil"/>
          <w:left w:val="nil"/>
          <w:bottom w:val="nil"/>
          <w:right w:val="nil"/>
          <w:between w:val="nil"/>
        </w:pBdr>
        <w:jc w:val="both"/>
        <w:rPr>
          <w:rFonts w:ascii="Times New Roman" w:hAnsi="Times New Roman"/>
          <w:sz w:val="24"/>
        </w:rPr>
      </w:pPr>
    </w:p>
    <w:p w:rsidR="00636450" w:rsidRDefault="0037075A" w:rsidP="001207E1">
      <w:pPr>
        <w:pBdr>
          <w:top w:val="nil"/>
          <w:left w:val="nil"/>
          <w:bottom w:val="nil"/>
          <w:right w:val="nil"/>
          <w:between w:val="nil"/>
        </w:pBdr>
        <w:jc w:val="both"/>
        <w:rPr>
          <w:rFonts w:ascii="Times New Roman" w:hAnsi="Times New Roman"/>
          <w:sz w:val="24"/>
        </w:rPr>
      </w:pPr>
      <w:r>
        <w:rPr>
          <w:rFonts w:ascii="Times New Roman" w:hAnsi="Times New Roman"/>
          <w:sz w:val="24"/>
        </w:rPr>
        <w:t>Package: USD $30,804</w:t>
      </w:r>
      <w:r w:rsidR="00F736FA">
        <w:rPr>
          <w:rFonts w:ascii="Times New Roman" w:hAnsi="Times New Roman"/>
          <w:sz w:val="24"/>
        </w:rPr>
        <w:t xml:space="preserve"> per year</w:t>
      </w:r>
      <w:r w:rsidR="00636450" w:rsidRPr="00636450">
        <w:rPr>
          <w:rFonts w:ascii="Times New Roman" w:hAnsi="Times New Roman"/>
          <w:sz w:val="24"/>
        </w:rPr>
        <w:t xml:space="preserve"> </w:t>
      </w:r>
      <w:r w:rsidR="00F736FA">
        <w:rPr>
          <w:rFonts w:ascii="Times New Roman" w:hAnsi="Times New Roman"/>
          <w:sz w:val="24"/>
        </w:rPr>
        <w:t>(inclusive of Housing Allowances)</w:t>
      </w:r>
    </w:p>
    <w:p w:rsidR="00F736FA" w:rsidRPr="00636450" w:rsidRDefault="00F736FA" w:rsidP="001207E1">
      <w:pPr>
        <w:pBdr>
          <w:top w:val="nil"/>
          <w:left w:val="nil"/>
          <w:bottom w:val="nil"/>
          <w:right w:val="nil"/>
          <w:between w:val="nil"/>
        </w:pBdr>
        <w:jc w:val="both"/>
        <w:rPr>
          <w:rFonts w:ascii="Times New Roman" w:hAnsi="Times New Roman"/>
          <w:color w:val="000000"/>
          <w:sz w:val="24"/>
        </w:rPr>
      </w:pPr>
    </w:p>
    <w:p w:rsidR="00636450" w:rsidRDefault="00636450" w:rsidP="00636450">
      <w:pPr>
        <w:rPr>
          <w:rFonts w:ascii="Times New Roman" w:hAnsi="Times New Roman"/>
          <w:color w:val="000000"/>
          <w:sz w:val="24"/>
        </w:rPr>
      </w:pPr>
    </w:p>
    <w:p w:rsidR="00636450" w:rsidRDefault="00636450" w:rsidP="00636450">
      <w:pPr>
        <w:jc w:val="both"/>
        <w:rPr>
          <w:rFonts w:ascii="Times New Roman" w:hAnsi="Times New Roman"/>
          <w:b/>
          <w:sz w:val="24"/>
        </w:rPr>
      </w:pPr>
      <w:r>
        <w:rPr>
          <w:rFonts w:ascii="Times New Roman" w:hAnsi="Times New Roman"/>
          <w:b/>
          <w:sz w:val="24"/>
        </w:rPr>
        <w:t>Background</w:t>
      </w:r>
    </w:p>
    <w:p w:rsidR="00636450" w:rsidRDefault="00636450" w:rsidP="00636450">
      <w:pPr>
        <w:jc w:val="both"/>
        <w:rPr>
          <w:rFonts w:ascii="Times New Roman" w:hAnsi="Times New Roman"/>
          <w:b/>
          <w:sz w:val="24"/>
        </w:rPr>
      </w:pPr>
    </w:p>
    <w:p w:rsidR="00636450" w:rsidRDefault="00636450" w:rsidP="00636450">
      <w:pPr>
        <w:jc w:val="both"/>
        <w:rPr>
          <w:rFonts w:ascii="Times New Roman" w:hAnsi="Times New Roman"/>
          <w:b/>
          <w:sz w:val="24"/>
        </w:rPr>
      </w:pPr>
      <w:r>
        <w:rPr>
          <w:rFonts w:ascii="Times New Roman" w:hAnsi="Times New Roman"/>
          <w:sz w:val="24"/>
        </w:rPr>
        <w:t>This Readiness proposal will respond directly to Tuvalu’s policy and institutional context through the provision of support in building capacity in climate financing and project management, supporting private sector engagement, co-development of sectoral concept notes to meet adaptation needs, and improved coordination across sectors and stakeholders through strengthened engagement and information sharing</w:t>
      </w:r>
    </w:p>
    <w:p w:rsidR="00636450" w:rsidRDefault="00636450" w:rsidP="00636450">
      <w:pPr>
        <w:jc w:val="both"/>
        <w:rPr>
          <w:rFonts w:ascii="Times New Roman" w:hAnsi="Times New Roman"/>
          <w:b/>
          <w:sz w:val="24"/>
        </w:rPr>
      </w:pPr>
    </w:p>
    <w:p w:rsidR="00636450" w:rsidRDefault="00636450" w:rsidP="00636450">
      <w:pPr>
        <w:jc w:val="both"/>
        <w:rPr>
          <w:rFonts w:ascii="Times New Roman" w:hAnsi="Times New Roman"/>
          <w:sz w:val="24"/>
        </w:rPr>
      </w:pPr>
      <w:r>
        <w:rPr>
          <w:rFonts w:ascii="Times New Roman" w:hAnsi="Times New Roman"/>
          <w:b/>
          <w:sz w:val="24"/>
        </w:rPr>
        <w:t>IF</w:t>
      </w:r>
      <w:r>
        <w:rPr>
          <w:rFonts w:ascii="Times New Roman" w:hAnsi="Times New Roman"/>
          <w:sz w:val="24"/>
        </w:rPr>
        <w:t xml:space="preserve"> Tuvalu strengthens the capacity of all stak</w:t>
      </w:r>
      <w:bookmarkStart w:id="0" w:name="_GoBack"/>
      <w:bookmarkEnd w:id="0"/>
      <w:r>
        <w:rPr>
          <w:rFonts w:ascii="Times New Roman" w:hAnsi="Times New Roman"/>
          <w:sz w:val="24"/>
        </w:rPr>
        <w:t xml:space="preserve">eholders for climate finance, project and fiduciary functions, </w:t>
      </w:r>
      <w:r>
        <w:rPr>
          <w:rFonts w:ascii="Times New Roman" w:hAnsi="Times New Roman"/>
          <w:b/>
          <w:sz w:val="24"/>
        </w:rPr>
        <w:t>THEN</w:t>
      </w:r>
      <w:r>
        <w:rPr>
          <w:rFonts w:ascii="Times New Roman" w:hAnsi="Times New Roman"/>
          <w:sz w:val="24"/>
        </w:rPr>
        <w:t xml:space="preserve"> it will enhance its access to climate financing and private sector investment opportunities </w:t>
      </w:r>
      <w:r>
        <w:rPr>
          <w:rFonts w:ascii="Times New Roman" w:hAnsi="Times New Roman"/>
          <w:b/>
          <w:sz w:val="24"/>
        </w:rPr>
        <w:t>BECAUSE</w:t>
      </w:r>
      <w:r>
        <w:rPr>
          <w:rFonts w:ascii="Times New Roman" w:hAnsi="Times New Roman"/>
          <w:sz w:val="24"/>
        </w:rPr>
        <w:t xml:space="preserve"> it will have a cohort of </w:t>
      </w:r>
      <w:r w:rsidR="00F736FA">
        <w:rPr>
          <w:rFonts w:ascii="Times New Roman" w:hAnsi="Times New Roman"/>
          <w:sz w:val="24"/>
        </w:rPr>
        <w:t>organizations</w:t>
      </w:r>
      <w:r>
        <w:rPr>
          <w:rFonts w:ascii="Times New Roman" w:hAnsi="Times New Roman"/>
          <w:sz w:val="24"/>
        </w:rPr>
        <w:t xml:space="preserve"> </w:t>
      </w:r>
      <w:r w:rsidR="00F736FA">
        <w:rPr>
          <w:rFonts w:ascii="Times New Roman" w:hAnsi="Times New Roman"/>
          <w:sz w:val="24"/>
        </w:rPr>
        <w:t>specialized</w:t>
      </w:r>
      <w:r>
        <w:rPr>
          <w:rFonts w:ascii="Times New Roman" w:hAnsi="Times New Roman"/>
          <w:sz w:val="24"/>
        </w:rPr>
        <w:t xml:space="preserve"> in climate financing and project management; two delivery partners - one a private entity nominated for accreditation - with systems and standards required for GCF accreditation; and a private sector engaged and implementing a private sector investment roadmap.  The support provided will create the enabling conditions for the development of an investment pipeline of low carbon and climate resilient projects.</w:t>
      </w:r>
    </w:p>
    <w:p w:rsidR="00636450" w:rsidRDefault="00636450" w:rsidP="00636450">
      <w:pPr>
        <w:jc w:val="both"/>
        <w:rPr>
          <w:rFonts w:ascii="Times New Roman" w:hAnsi="Times New Roman"/>
          <w:sz w:val="24"/>
        </w:rPr>
      </w:pPr>
    </w:p>
    <w:p w:rsidR="00636450" w:rsidRDefault="00636450" w:rsidP="00636450">
      <w:pPr>
        <w:jc w:val="both"/>
        <w:rPr>
          <w:rFonts w:ascii="Times New Roman" w:hAnsi="Times New Roman"/>
          <w:sz w:val="24"/>
        </w:rPr>
      </w:pPr>
      <w:r>
        <w:rPr>
          <w:rFonts w:ascii="Times New Roman" w:hAnsi="Times New Roman"/>
          <w:sz w:val="24"/>
        </w:rPr>
        <w:lastRenderedPageBreak/>
        <w:t>To fully implement the country’s climate ambitions, Tuvalu will need additional financing to close the gap for climate action. This Readiness grant strengthens Tuvalu’s climate financing efforts through NDA support, direct access to finance, and capacity to achieve against its climate targets.</w:t>
      </w:r>
    </w:p>
    <w:p w:rsidR="00636450" w:rsidRDefault="00636450" w:rsidP="00636450">
      <w:pPr>
        <w:jc w:val="both"/>
        <w:rPr>
          <w:rFonts w:ascii="Times New Roman" w:hAnsi="Times New Roman"/>
          <w:sz w:val="24"/>
        </w:rPr>
      </w:pPr>
    </w:p>
    <w:p w:rsidR="00636450" w:rsidRDefault="00636450" w:rsidP="00636450">
      <w:pPr>
        <w:jc w:val="both"/>
        <w:rPr>
          <w:rFonts w:ascii="Times New Roman" w:hAnsi="Times New Roman"/>
          <w:sz w:val="24"/>
        </w:rPr>
      </w:pPr>
      <w:r>
        <w:rPr>
          <w:rFonts w:ascii="Times New Roman" w:hAnsi="Times New Roman"/>
          <w:sz w:val="24"/>
        </w:rPr>
        <w:t xml:space="preserve">Toward this goal, this Readiness grant will support Tuvalu in Readiness Programme Outcome 1.1: “Country NDAs of focal points and the network / systems that enable them to fulfil their roles, responsibilities and policy requirements are operational and effective”, Outcome 1.2: “Direct access applicants and accredited entities (DAEs) have established capacity to meet and maintain the GCF’s accreditation standards; and accredited DAEs have the capacity to develop a pipeline of projects and effectively implement GCF-funded activities”, Outcome 1.3: “Relevant country stakeholders (which may include executing entities, civil society </w:t>
      </w:r>
      <w:proofErr w:type="spellStart"/>
      <w:r>
        <w:rPr>
          <w:rFonts w:ascii="Times New Roman" w:hAnsi="Times New Roman"/>
          <w:sz w:val="24"/>
        </w:rPr>
        <w:t>organisations</w:t>
      </w:r>
      <w:proofErr w:type="spellEnd"/>
      <w:r>
        <w:rPr>
          <w:rFonts w:ascii="Times New Roman" w:hAnsi="Times New Roman"/>
          <w:sz w:val="24"/>
        </w:rPr>
        <w:t xml:space="preserve"> and private sector) have established adequate capacity, systems and networks to support the planning, programming and implementation of GCF funded activities”, Outcome 2.4: “Strategies for transforming and attracting private sector investment for low emissions and resilience developed and being used”, Outcome 4.3: “An increase in the number of quality concept notes developed and submitted that target SIDS, LDCs and African states”, and Outcome 5.1: “Best practices with respect to institutional capacity building, direct access, and pipeline development are developed and disseminated to strengthen engagement by NDAs, DAEs, and delivery partners with the GCF”.</w:t>
      </w:r>
    </w:p>
    <w:p w:rsidR="00636450" w:rsidRDefault="00636450" w:rsidP="00636450">
      <w:pPr>
        <w:jc w:val="both"/>
        <w:rPr>
          <w:rFonts w:ascii="Times New Roman" w:hAnsi="Times New Roman"/>
          <w:sz w:val="24"/>
        </w:rPr>
      </w:pPr>
    </w:p>
    <w:p w:rsidR="00636450" w:rsidRDefault="00636450" w:rsidP="00636450">
      <w:pPr>
        <w:jc w:val="both"/>
        <w:rPr>
          <w:rFonts w:ascii="Times New Roman" w:hAnsi="Times New Roman"/>
          <w:b/>
          <w:sz w:val="24"/>
        </w:rPr>
      </w:pPr>
      <w:r>
        <w:rPr>
          <w:rFonts w:ascii="Times New Roman" w:hAnsi="Times New Roman"/>
          <w:b/>
          <w:sz w:val="24"/>
        </w:rPr>
        <w:t>Scope of Work</w:t>
      </w:r>
    </w:p>
    <w:p w:rsidR="00AA2361" w:rsidRDefault="00AA2361" w:rsidP="00636450">
      <w:pPr>
        <w:jc w:val="both"/>
        <w:rPr>
          <w:rFonts w:ascii="Times New Roman" w:hAnsi="Times New Roman"/>
          <w:b/>
          <w:sz w:val="24"/>
        </w:rPr>
      </w:pPr>
    </w:p>
    <w:p w:rsidR="00AA2361" w:rsidRDefault="00AA2361" w:rsidP="00636450">
      <w:pPr>
        <w:jc w:val="both"/>
        <w:rPr>
          <w:rFonts w:ascii="Times New Roman" w:hAnsi="Times New Roman"/>
          <w:sz w:val="24"/>
        </w:rPr>
      </w:pPr>
      <w:r w:rsidRPr="00AA2361">
        <w:rPr>
          <w:rFonts w:ascii="Times New Roman" w:hAnsi="Times New Roman"/>
          <w:sz w:val="24"/>
        </w:rPr>
        <w:t>The </w:t>
      </w:r>
      <w:r w:rsidRPr="00AA2361">
        <w:rPr>
          <w:rFonts w:ascii="Times New Roman" w:hAnsi="Times New Roman"/>
          <w:bCs/>
          <w:sz w:val="24"/>
        </w:rPr>
        <w:t>Project Development Specialist</w:t>
      </w:r>
      <w:r w:rsidRPr="00AA2361">
        <w:rPr>
          <w:rFonts w:ascii="Times New Roman" w:hAnsi="Times New Roman"/>
          <w:sz w:val="24"/>
        </w:rPr>
        <w:t> </w:t>
      </w:r>
      <w:r w:rsidR="00F736FA">
        <w:rPr>
          <w:rFonts w:ascii="Times New Roman" w:hAnsi="Times New Roman"/>
          <w:bCs/>
          <w:sz w:val="24"/>
        </w:rPr>
        <w:t>(PDS</w:t>
      </w:r>
      <w:r w:rsidRPr="00AA2361">
        <w:rPr>
          <w:rFonts w:ascii="Times New Roman" w:hAnsi="Times New Roman"/>
          <w:bCs/>
          <w:sz w:val="24"/>
        </w:rPr>
        <w:t>)</w:t>
      </w:r>
      <w:r w:rsidRPr="00AA2361">
        <w:rPr>
          <w:rFonts w:ascii="Times New Roman" w:hAnsi="Times New Roman"/>
          <w:sz w:val="24"/>
        </w:rPr>
        <w:t xml:space="preserve"> will work closely with the Climate Finance Advisor under the project to provide advice and support on climate financing within the Government. </w:t>
      </w:r>
      <w:proofErr w:type="spellStart"/>
      <w:r w:rsidRPr="00AA2361">
        <w:rPr>
          <w:rFonts w:ascii="Times New Roman" w:hAnsi="Times New Roman"/>
          <w:sz w:val="24"/>
        </w:rPr>
        <w:t>He/She</w:t>
      </w:r>
      <w:proofErr w:type="spellEnd"/>
      <w:r w:rsidRPr="00AA2361">
        <w:rPr>
          <w:rFonts w:ascii="Times New Roman" w:hAnsi="Times New Roman"/>
          <w:sz w:val="24"/>
        </w:rPr>
        <w:t xml:space="preserve"> will work with professional services teams to develop pre-feasibility studies and concept notes for PPF applications under</w:t>
      </w:r>
      <w:r w:rsidR="00F736FA">
        <w:rPr>
          <w:rFonts w:ascii="Times New Roman" w:hAnsi="Times New Roman"/>
          <w:sz w:val="24"/>
        </w:rPr>
        <w:t xml:space="preserve"> the Green Climate Fund. The PDS</w:t>
      </w:r>
      <w:r w:rsidRPr="00AA2361">
        <w:rPr>
          <w:rFonts w:ascii="Times New Roman" w:hAnsi="Times New Roman"/>
          <w:sz w:val="24"/>
        </w:rPr>
        <w:t xml:space="preserve"> will also work with the private sector to develop project ideas and concept notes to submit to the GCF and provide advice on climate financing modalities for potential project ideas to the PMU and stakeholders. </w:t>
      </w:r>
    </w:p>
    <w:p w:rsidR="00AA2361" w:rsidRPr="00AA2361" w:rsidRDefault="00AA2361" w:rsidP="00636450">
      <w:pPr>
        <w:jc w:val="both"/>
        <w:rPr>
          <w:rFonts w:ascii="Times New Roman" w:hAnsi="Times New Roman"/>
          <w:sz w:val="24"/>
        </w:rPr>
      </w:pPr>
    </w:p>
    <w:p w:rsidR="00636450" w:rsidRDefault="00636450" w:rsidP="00636450">
      <w:pPr>
        <w:jc w:val="both"/>
        <w:rPr>
          <w:rFonts w:ascii="Times New Roman" w:hAnsi="Times New Roman"/>
          <w:b/>
          <w:sz w:val="24"/>
        </w:rPr>
      </w:pPr>
      <w:r>
        <w:rPr>
          <w:rFonts w:ascii="Times New Roman" w:hAnsi="Times New Roman"/>
          <w:color w:val="000000" w:themeColor="text1"/>
        </w:rPr>
        <w:t xml:space="preserve">  </w:t>
      </w:r>
      <w:r>
        <w:rPr>
          <w:rFonts w:ascii="Times New Roman" w:hAnsi="Times New Roman"/>
          <w:b/>
          <w:sz w:val="24"/>
        </w:rPr>
        <w:t xml:space="preserve">Tasks </w:t>
      </w:r>
    </w:p>
    <w:p w:rsidR="00636450" w:rsidRDefault="00636450" w:rsidP="00636450">
      <w:pPr>
        <w:jc w:val="both"/>
        <w:rPr>
          <w:rFonts w:ascii="Times New Roman" w:hAnsi="Times New Roman"/>
          <w:b/>
          <w:sz w:val="24"/>
        </w:rPr>
      </w:pPr>
    </w:p>
    <w:p w:rsidR="00636450" w:rsidRPr="00F736FA" w:rsidRDefault="00DC5F4C" w:rsidP="00636450">
      <w:pPr>
        <w:numPr>
          <w:ilvl w:val="0"/>
          <w:numId w:val="6"/>
        </w:numPr>
        <w:spacing w:after="160" w:line="256" w:lineRule="auto"/>
        <w:rPr>
          <w:rFonts w:ascii="Times New Roman" w:hAnsi="Times New Roman"/>
          <w:b/>
          <w:color w:val="000000" w:themeColor="text1"/>
        </w:rPr>
      </w:pPr>
      <w:r w:rsidRPr="00F736FA">
        <w:rPr>
          <w:rFonts w:ascii="Times New Roman" w:hAnsi="Times New Roman"/>
          <w:color w:val="000000" w:themeColor="text1"/>
        </w:rPr>
        <w:t>Work in collaboration with Climate Finance Advisor on project development</w:t>
      </w:r>
      <w:r w:rsidR="00AA2361" w:rsidRPr="00F736FA">
        <w:rPr>
          <w:rFonts w:ascii="Times New Roman" w:hAnsi="Times New Roman"/>
          <w:color w:val="000000" w:themeColor="text1"/>
        </w:rPr>
        <w:t xml:space="preserve"> within Country program</w:t>
      </w:r>
    </w:p>
    <w:p w:rsidR="00636450" w:rsidRPr="00F736FA" w:rsidRDefault="00DC5F4C" w:rsidP="00636450">
      <w:pPr>
        <w:numPr>
          <w:ilvl w:val="0"/>
          <w:numId w:val="6"/>
        </w:numPr>
        <w:spacing w:after="160" w:line="256" w:lineRule="auto"/>
        <w:rPr>
          <w:rFonts w:ascii="Times New Roman" w:hAnsi="Times New Roman"/>
          <w:b/>
          <w:color w:val="000000" w:themeColor="text1"/>
        </w:rPr>
      </w:pPr>
      <w:r w:rsidRPr="00F736FA">
        <w:rPr>
          <w:rFonts w:ascii="Times New Roman" w:hAnsi="Times New Roman"/>
          <w:color w:val="000000" w:themeColor="text1"/>
        </w:rPr>
        <w:t>Report progress to Project Manager</w:t>
      </w:r>
    </w:p>
    <w:p w:rsidR="00D75919" w:rsidRPr="00F736FA" w:rsidRDefault="00D75919" w:rsidP="00636450">
      <w:pPr>
        <w:numPr>
          <w:ilvl w:val="0"/>
          <w:numId w:val="6"/>
        </w:numPr>
        <w:spacing w:after="160" w:line="256" w:lineRule="auto"/>
        <w:rPr>
          <w:rFonts w:ascii="Times New Roman" w:hAnsi="Times New Roman"/>
          <w:b/>
          <w:color w:val="000000" w:themeColor="text1"/>
        </w:rPr>
      </w:pPr>
      <w:r w:rsidRPr="00F736FA">
        <w:rPr>
          <w:rFonts w:ascii="Times New Roman" w:hAnsi="Times New Roman"/>
        </w:rPr>
        <w:t>Support the development of climate change project proposals aligned with appropriate standards to ensure maximum global and regional funding is accessed.</w:t>
      </w:r>
    </w:p>
    <w:p w:rsidR="00D75919" w:rsidRPr="00F736FA" w:rsidRDefault="00D75919" w:rsidP="00636450">
      <w:pPr>
        <w:numPr>
          <w:ilvl w:val="0"/>
          <w:numId w:val="6"/>
        </w:numPr>
        <w:spacing w:after="160" w:line="256" w:lineRule="auto"/>
        <w:rPr>
          <w:rFonts w:ascii="Times New Roman" w:hAnsi="Times New Roman"/>
          <w:b/>
          <w:color w:val="000000" w:themeColor="text1"/>
        </w:rPr>
      </w:pPr>
      <w:r w:rsidRPr="00F736FA">
        <w:rPr>
          <w:rFonts w:ascii="Times New Roman" w:hAnsi="Times New Roman"/>
        </w:rPr>
        <w:t>Develop and maintain the climate change project plan aligned with global and regional funding received by donors.</w:t>
      </w:r>
    </w:p>
    <w:p w:rsidR="00D75919" w:rsidRPr="00F736FA" w:rsidRDefault="00D75919" w:rsidP="00636450">
      <w:pPr>
        <w:numPr>
          <w:ilvl w:val="0"/>
          <w:numId w:val="6"/>
        </w:numPr>
        <w:spacing w:after="160" w:line="256" w:lineRule="auto"/>
        <w:rPr>
          <w:rFonts w:ascii="Times New Roman" w:hAnsi="Times New Roman"/>
          <w:b/>
          <w:color w:val="000000" w:themeColor="text1"/>
        </w:rPr>
      </w:pPr>
      <w:r w:rsidRPr="00F736FA">
        <w:rPr>
          <w:rFonts w:ascii="Times New Roman" w:hAnsi="Times New Roman"/>
        </w:rPr>
        <w:t xml:space="preserve"> Ensure the project plan shows efficient and effective use of donor funding.</w:t>
      </w:r>
    </w:p>
    <w:p w:rsidR="00E76658" w:rsidRPr="00F736FA" w:rsidRDefault="00E76658" w:rsidP="00E76658">
      <w:pPr>
        <w:numPr>
          <w:ilvl w:val="0"/>
          <w:numId w:val="6"/>
        </w:numPr>
        <w:spacing w:after="160" w:line="256" w:lineRule="auto"/>
        <w:rPr>
          <w:rFonts w:ascii="Times New Roman" w:eastAsiaTheme="minorHAnsi" w:hAnsi="Times New Roman"/>
          <w:b/>
          <w:color w:val="000000" w:themeColor="text1"/>
        </w:rPr>
      </w:pPr>
      <w:r w:rsidRPr="00F736FA">
        <w:rPr>
          <w:rFonts w:ascii="Times New Roman" w:hAnsi="Times New Roman"/>
          <w:color w:val="000000" w:themeColor="text1"/>
        </w:rPr>
        <w:t>Provide full time support to NDA in developing concept notes and proposals and budget preparation</w:t>
      </w:r>
      <w:r w:rsidR="009D553E" w:rsidRPr="00F736FA">
        <w:rPr>
          <w:rFonts w:ascii="Times New Roman" w:hAnsi="Times New Roman"/>
          <w:color w:val="000000" w:themeColor="text1"/>
        </w:rPr>
        <w:t xml:space="preserve"> under the Country program </w:t>
      </w:r>
    </w:p>
    <w:p w:rsidR="00E76658" w:rsidRPr="00F736FA" w:rsidRDefault="00E76658" w:rsidP="00E76658">
      <w:pPr>
        <w:numPr>
          <w:ilvl w:val="0"/>
          <w:numId w:val="6"/>
        </w:numPr>
        <w:spacing w:after="160" w:line="256" w:lineRule="auto"/>
        <w:rPr>
          <w:rFonts w:ascii="Times New Roman" w:hAnsi="Times New Roman"/>
          <w:b/>
          <w:bCs/>
          <w:color w:val="000000" w:themeColor="text1"/>
        </w:rPr>
      </w:pPr>
      <w:r w:rsidRPr="00F736FA">
        <w:rPr>
          <w:rFonts w:ascii="Times New Roman" w:hAnsi="Times New Roman"/>
          <w:color w:val="000000" w:themeColor="text1"/>
        </w:rPr>
        <w:t>Carry out feasibility studies with relevant stakeholders and international and local consultants</w:t>
      </w:r>
    </w:p>
    <w:p w:rsidR="00E76658" w:rsidRPr="00F736FA" w:rsidRDefault="00E76658" w:rsidP="00E76658">
      <w:pPr>
        <w:numPr>
          <w:ilvl w:val="0"/>
          <w:numId w:val="6"/>
        </w:numPr>
        <w:spacing w:after="160" w:line="256" w:lineRule="auto"/>
        <w:rPr>
          <w:rFonts w:ascii="Times New Roman" w:hAnsi="Times New Roman"/>
          <w:b/>
          <w:bCs/>
          <w:color w:val="000000" w:themeColor="text1"/>
        </w:rPr>
      </w:pPr>
      <w:r w:rsidRPr="00F736FA">
        <w:rPr>
          <w:rFonts w:ascii="Times New Roman" w:hAnsi="Times New Roman"/>
          <w:color w:val="000000" w:themeColor="text1"/>
        </w:rPr>
        <w:t xml:space="preserve">Collect accurate data for the development of proposals and concept notes </w:t>
      </w:r>
      <w:r w:rsidR="00E362DE" w:rsidRPr="00F736FA">
        <w:rPr>
          <w:rFonts w:ascii="Times New Roman" w:hAnsi="Times New Roman"/>
          <w:color w:val="000000" w:themeColor="text1"/>
        </w:rPr>
        <w:t>under the country program</w:t>
      </w:r>
    </w:p>
    <w:p w:rsidR="00E76658" w:rsidRPr="00F736FA" w:rsidRDefault="00E76658" w:rsidP="00E76658">
      <w:pPr>
        <w:numPr>
          <w:ilvl w:val="0"/>
          <w:numId w:val="6"/>
        </w:numPr>
        <w:spacing w:after="160" w:line="256" w:lineRule="auto"/>
        <w:rPr>
          <w:rFonts w:ascii="Times New Roman" w:hAnsi="Times New Roman"/>
          <w:b/>
          <w:bCs/>
          <w:color w:val="000000" w:themeColor="text1"/>
        </w:rPr>
      </w:pPr>
      <w:r w:rsidRPr="00F736FA">
        <w:rPr>
          <w:rFonts w:ascii="Times New Roman" w:hAnsi="Times New Roman"/>
          <w:color w:val="000000" w:themeColor="text1"/>
        </w:rPr>
        <w:lastRenderedPageBreak/>
        <w:t>Compile and analyze data into a concept note and proposals</w:t>
      </w:r>
    </w:p>
    <w:p w:rsidR="00E76658" w:rsidRPr="00F736FA" w:rsidRDefault="00E76658" w:rsidP="00E76658">
      <w:pPr>
        <w:pStyle w:val="ListParagraph"/>
        <w:numPr>
          <w:ilvl w:val="0"/>
          <w:numId w:val="6"/>
        </w:numPr>
        <w:jc w:val="both"/>
        <w:rPr>
          <w:rFonts w:ascii="Times New Roman" w:hAnsi="Times New Roman" w:cs="Times New Roman"/>
          <w:b/>
          <w:sz w:val="24"/>
        </w:rPr>
      </w:pPr>
      <w:r w:rsidRPr="00F736FA">
        <w:rPr>
          <w:rFonts w:ascii="Times New Roman" w:hAnsi="Times New Roman" w:cs="Times New Roman"/>
          <w:color w:val="000000" w:themeColor="text1"/>
          <w:szCs w:val="24"/>
        </w:rPr>
        <w:t>Assist program Manager in delivering project activities</w:t>
      </w:r>
      <w:r w:rsidR="00AA2361" w:rsidRPr="00F736FA">
        <w:rPr>
          <w:rFonts w:ascii="Times New Roman" w:hAnsi="Times New Roman" w:cs="Times New Roman"/>
          <w:color w:val="000000" w:themeColor="text1"/>
          <w:szCs w:val="24"/>
        </w:rPr>
        <w:t xml:space="preserve"> </w:t>
      </w:r>
    </w:p>
    <w:p w:rsidR="00AA2361" w:rsidRPr="00F736FA" w:rsidRDefault="00AA2361" w:rsidP="00AA2361">
      <w:pPr>
        <w:pStyle w:val="ListParagraph"/>
        <w:numPr>
          <w:ilvl w:val="0"/>
          <w:numId w:val="6"/>
        </w:numPr>
        <w:rPr>
          <w:rFonts w:ascii="Times New Roman" w:hAnsi="Times New Roman" w:cs="Times New Roman"/>
          <w:b/>
          <w:color w:val="000000" w:themeColor="text1"/>
          <w:szCs w:val="24"/>
        </w:rPr>
      </w:pPr>
      <w:r w:rsidRPr="00F736FA">
        <w:rPr>
          <w:rFonts w:ascii="Times New Roman" w:hAnsi="Times New Roman" w:cs="Times New Roman"/>
          <w:color w:val="000000" w:themeColor="text1"/>
          <w:szCs w:val="24"/>
        </w:rPr>
        <w:t>Develop project ideas into C</w:t>
      </w:r>
      <w:r w:rsidR="00E362DE" w:rsidRPr="00F736FA">
        <w:rPr>
          <w:rFonts w:ascii="Times New Roman" w:hAnsi="Times New Roman" w:cs="Times New Roman"/>
          <w:color w:val="000000" w:themeColor="text1"/>
          <w:szCs w:val="24"/>
        </w:rPr>
        <w:t>oncept note and proposal under Country program</w:t>
      </w:r>
    </w:p>
    <w:p w:rsidR="00AA2361" w:rsidRPr="00F736FA" w:rsidRDefault="00AA2361" w:rsidP="00AA2361">
      <w:pPr>
        <w:pStyle w:val="ListParagraph"/>
        <w:numPr>
          <w:ilvl w:val="0"/>
          <w:numId w:val="6"/>
        </w:numPr>
        <w:rPr>
          <w:rFonts w:ascii="Times New Roman" w:hAnsi="Times New Roman" w:cs="Times New Roman"/>
          <w:b/>
          <w:color w:val="000000" w:themeColor="text1"/>
          <w:szCs w:val="24"/>
        </w:rPr>
      </w:pPr>
      <w:r w:rsidRPr="00F736FA">
        <w:rPr>
          <w:rFonts w:ascii="Times New Roman" w:hAnsi="Times New Roman" w:cs="Times New Roman"/>
          <w:color w:val="000000" w:themeColor="text1"/>
          <w:szCs w:val="24"/>
        </w:rPr>
        <w:t>Work in collaboration with International Agencies in formalizing, finalizing and submitting to Donors</w:t>
      </w:r>
    </w:p>
    <w:p w:rsidR="00AA2361" w:rsidRPr="00F736FA" w:rsidRDefault="00AA2361" w:rsidP="00AA2361">
      <w:pPr>
        <w:pStyle w:val="ListParagraph"/>
        <w:numPr>
          <w:ilvl w:val="0"/>
          <w:numId w:val="6"/>
        </w:numPr>
        <w:rPr>
          <w:rFonts w:ascii="Times New Roman" w:hAnsi="Times New Roman" w:cs="Times New Roman"/>
          <w:b/>
          <w:color w:val="000000" w:themeColor="text1"/>
          <w:szCs w:val="24"/>
        </w:rPr>
      </w:pPr>
      <w:r w:rsidRPr="00F736FA">
        <w:rPr>
          <w:rFonts w:ascii="Times New Roman" w:hAnsi="Times New Roman" w:cs="Times New Roman"/>
          <w:color w:val="000000" w:themeColor="text1"/>
          <w:szCs w:val="24"/>
        </w:rPr>
        <w:t>Assist the department with project development</w:t>
      </w:r>
    </w:p>
    <w:p w:rsidR="00AA2361" w:rsidRPr="00F736FA" w:rsidRDefault="00AA2361" w:rsidP="00AA2361">
      <w:pPr>
        <w:pStyle w:val="ListParagraph"/>
        <w:numPr>
          <w:ilvl w:val="0"/>
          <w:numId w:val="6"/>
        </w:numPr>
        <w:rPr>
          <w:rFonts w:ascii="Times New Roman" w:hAnsi="Times New Roman" w:cs="Times New Roman"/>
          <w:b/>
          <w:color w:val="000000" w:themeColor="text1"/>
          <w:szCs w:val="24"/>
        </w:rPr>
      </w:pPr>
      <w:r w:rsidRPr="00F736FA">
        <w:rPr>
          <w:rFonts w:ascii="Times New Roman" w:hAnsi="Times New Roman" w:cs="Times New Roman"/>
        </w:rPr>
        <w:t>Prepare project proposal to access global and regional climate change funding.</w:t>
      </w:r>
    </w:p>
    <w:p w:rsidR="00AA2361" w:rsidRPr="00F736FA" w:rsidRDefault="00AA2361" w:rsidP="00AA2361">
      <w:pPr>
        <w:pStyle w:val="ListParagraph"/>
        <w:numPr>
          <w:ilvl w:val="0"/>
          <w:numId w:val="6"/>
        </w:numPr>
        <w:rPr>
          <w:rFonts w:ascii="Times New Roman" w:hAnsi="Times New Roman" w:cs="Times New Roman"/>
          <w:b/>
          <w:color w:val="000000" w:themeColor="text1"/>
          <w:szCs w:val="24"/>
        </w:rPr>
      </w:pPr>
      <w:r w:rsidRPr="00F736FA">
        <w:rPr>
          <w:rFonts w:ascii="Times New Roman" w:hAnsi="Times New Roman" w:cs="Times New Roman"/>
        </w:rPr>
        <w:t xml:space="preserve"> Prepare the project and implementation plan for funded activities.  </w:t>
      </w:r>
    </w:p>
    <w:p w:rsidR="00AA2361" w:rsidRPr="00F736FA" w:rsidRDefault="00AA2361" w:rsidP="00AA2361">
      <w:pPr>
        <w:pStyle w:val="ListParagraph"/>
        <w:numPr>
          <w:ilvl w:val="0"/>
          <w:numId w:val="6"/>
        </w:numPr>
        <w:rPr>
          <w:rFonts w:ascii="Times New Roman" w:hAnsi="Times New Roman" w:cs="Times New Roman"/>
          <w:b/>
          <w:color w:val="000000" w:themeColor="text1"/>
          <w:szCs w:val="24"/>
        </w:rPr>
      </w:pPr>
      <w:r w:rsidRPr="00F736FA">
        <w:rPr>
          <w:rFonts w:ascii="Times New Roman" w:hAnsi="Times New Roman" w:cs="Times New Roman"/>
        </w:rPr>
        <w:t xml:space="preserve">Oversee and support the project in the implementation of national activities and relief response. </w:t>
      </w:r>
    </w:p>
    <w:p w:rsidR="00AA2361" w:rsidRPr="00F736FA" w:rsidRDefault="00AA2361" w:rsidP="00AA2361">
      <w:pPr>
        <w:pStyle w:val="ListParagraph"/>
        <w:numPr>
          <w:ilvl w:val="0"/>
          <w:numId w:val="6"/>
        </w:numPr>
        <w:rPr>
          <w:rFonts w:ascii="Times New Roman" w:hAnsi="Times New Roman" w:cs="Times New Roman"/>
          <w:b/>
          <w:color w:val="000000" w:themeColor="text1"/>
          <w:szCs w:val="24"/>
        </w:rPr>
      </w:pPr>
      <w:r w:rsidRPr="00F736FA">
        <w:rPr>
          <w:rFonts w:ascii="Times New Roman" w:hAnsi="Times New Roman" w:cs="Times New Roman"/>
        </w:rPr>
        <w:t>Assist Data and Information Officer in Updating the project database of all climate change related projects and programs.</w:t>
      </w:r>
    </w:p>
    <w:p w:rsidR="00AA2361" w:rsidRPr="00F736FA" w:rsidRDefault="00AA2361" w:rsidP="00AA2361">
      <w:pPr>
        <w:pStyle w:val="ListParagraph"/>
        <w:jc w:val="both"/>
        <w:rPr>
          <w:rFonts w:ascii="Times New Roman" w:hAnsi="Times New Roman" w:cs="Times New Roman"/>
          <w:b/>
          <w:sz w:val="24"/>
        </w:rPr>
      </w:pPr>
    </w:p>
    <w:p w:rsidR="00636450" w:rsidRDefault="00636450" w:rsidP="00636450">
      <w:pPr>
        <w:jc w:val="both"/>
        <w:rPr>
          <w:rFonts w:ascii="Times New Roman" w:hAnsi="Times New Roman"/>
          <w:b/>
          <w:sz w:val="24"/>
        </w:rPr>
      </w:pPr>
    </w:p>
    <w:p w:rsidR="00636450" w:rsidRDefault="00636450" w:rsidP="00636450">
      <w:pPr>
        <w:jc w:val="both"/>
        <w:rPr>
          <w:rFonts w:ascii="Times New Roman" w:hAnsi="Times New Roman"/>
          <w:b/>
          <w:sz w:val="24"/>
        </w:rPr>
      </w:pPr>
      <w:r>
        <w:rPr>
          <w:rFonts w:ascii="Times New Roman" w:hAnsi="Times New Roman"/>
          <w:b/>
          <w:sz w:val="24"/>
        </w:rPr>
        <w:t>Reporting</w:t>
      </w:r>
    </w:p>
    <w:p w:rsidR="00636450" w:rsidRDefault="00636450" w:rsidP="00636450">
      <w:pPr>
        <w:jc w:val="both"/>
        <w:rPr>
          <w:rFonts w:ascii="Times New Roman" w:hAnsi="Times New Roman"/>
          <w:b/>
          <w:sz w:val="24"/>
        </w:rPr>
      </w:pPr>
      <w:r>
        <w:rPr>
          <w:rFonts w:ascii="Times New Roman" w:hAnsi="Times New Roman"/>
          <w:b/>
          <w:sz w:val="24"/>
        </w:rPr>
        <w:tab/>
      </w:r>
    </w:p>
    <w:p w:rsidR="00636450" w:rsidRDefault="00636450" w:rsidP="00636450">
      <w:pPr>
        <w:jc w:val="both"/>
        <w:rPr>
          <w:rFonts w:ascii="Times New Roman" w:hAnsi="Times New Roman"/>
          <w:sz w:val="24"/>
        </w:rPr>
      </w:pPr>
      <w:r>
        <w:rPr>
          <w:rFonts w:ascii="Times New Roman" w:hAnsi="Times New Roman"/>
          <w:sz w:val="24"/>
        </w:rPr>
        <w:t xml:space="preserve">The </w:t>
      </w:r>
      <w:r w:rsidR="00DC5F4C">
        <w:rPr>
          <w:rFonts w:ascii="Times New Roman" w:hAnsi="Times New Roman"/>
          <w:sz w:val="24"/>
        </w:rPr>
        <w:t>Project development Specialist</w:t>
      </w:r>
      <w:r>
        <w:rPr>
          <w:rFonts w:ascii="Times New Roman" w:hAnsi="Times New Roman"/>
          <w:sz w:val="24"/>
        </w:rPr>
        <w:t xml:space="preserve"> will report to the Government of Tuvalu through the Program Manager. The </w:t>
      </w:r>
      <w:r w:rsidRPr="00636450">
        <w:rPr>
          <w:rFonts w:ascii="Times New Roman" w:hAnsi="Times New Roman"/>
          <w:sz w:val="24"/>
        </w:rPr>
        <w:t>Program Manager</w:t>
      </w:r>
      <w:r>
        <w:rPr>
          <w:rFonts w:ascii="Times New Roman" w:hAnsi="Times New Roman"/>
          <w:sz w:val="24"/>
        </w:rPr>
        <w:t xml:space="preserve"> will work alongside a designated national counterpart (National Consultant) to ensure capacity building and knowledge transfer at the national level for sustainability purposes.  </w:t>
      </w:r>
    </w:p>
    <w:p w:rsidR="00636450" w:rsidRDefault="00636450" w:rsidP="00636450">
      <w:pPr>
        <w:jc w:val="both"/>
        <w:rPr>
          <w:rFonts w:ascii="Times New Roman" w:hAnsi="Times New Roman"/>
          <w:sz w:val="24"/>
        </w:rPr>
      </w:pPr>
    </w:p>
    <w:p w:rsidR="00636450" w:rsidRDefault="00636450" w:rsidP="00636450">
      <w:pPr>
        <w:jc w:val="both"/>
        <w:rPr>
          <w:rFonts w:ascii="Times New Roman" w:hAnsi="Times New Roman"/>
          <w:sz w:val="24"/>
        </w:rPr>
      </w:pPr>
      <w:r>
        <w:rPr>
          <w:rFonts w:ascii="Times New Roman" w:hAnsi="Times New Roman"/>
          <w:sz w:val="24"/>
        </w:rPr>
        <w:t xml:space="preserve">All outputs are to be produced in Microsoft Word and Excel, using standard templates, typefaces etc. Any essential photos of graphics required for inclusion in the report(s) should be kept to low resolution to keep the file size down.   </w:t>
      </w:r>
    </w:p>
    <w:p w:rsidR="00636450" w:rsidRDefault="00636450" w:rsidP="00636450">
      <w:pPr>
        <w:jc w:val="both"/>
        <w:rPr>
          <w:rFonts w:ascii="Times New Roman" w:hAnsi="Times New Roman"/>
          <w:sz w:val="24"/>
        </w:rPr>
      </w:pPr>
    </w:p>
    <w:p w:rsidR="00636450" w:rsidRDefault="00636450" w:rsidP="00636450">
      <w:pPr>
        <w:jc w:val="both"/>
        <w:rPr>
          <w:rFonts w:ascii="Times New Roman" w:hAnsi="Times New Roman"/>
          <w:sz w:val="24"/>
        </w:rPr>
      </w:pPr>
      <w:r>
        <w:rPr>
          <w:rFonts w:ascii="Times New Roman" w:hAnsi="Times New Roman"/>
          <w:sz w:val="24"/>
        </w:rPr>
        <w:t xml:space="preserve">The </w:t>
      </w:r>
      <w:r w:rsidR="00E76658">
        <w:rPr>
          <w:rFonts w:ascii="Times New Roman" w:hAnsi="Times New Roman"/>
          <w:sz w:val="24"/>
        </w:rPr>
        <w:t xml:space="preserve">Project development Specialist </w:t>
      </w:r>
      <w:r>
        <w:rPr>
          <w:rFonts w:ascii="Times New Roman" w:hAnsi="Times New Roman"/>
          <w:sz w:val="24"/>
        </w:rPr>
        <w:t xml:space="preserve">will maintain confidentiality and use Confidential Information for the purpose of performing their obligation under the Assignment.  The </w:t>
      </w:r>
      <w:r w:rsidR="00E76658">
        <w:rPr>
          <w:rFonts w:ascii="Times New Roman" w:hAnsi="Times New Roman"/>
          <w:sz w:val="24"/>
        </w:rPr>
        <w:t xml:space="preserve">Project development Specialist </w:t>
      </w:r>
      <w:r>
        <w:rPr>
          <w:rFonts w:ascii="Times New Roman" w:hAnsi="Times New Roman"/>
          <w:sz w:val="24"/>
        </w:rPr>
        <w:t xml:space="preserve">must take all reasonable care to ensure that third parties do not use or disclose the Confidential Information.  The </w:t>
      </w:r>
      <w:r w:rsidR="00E76658">
        <w:rPr>
          <w:rFonts w:ascii="Times New Roman" w:hAnsi="Times New Roman"/>
          <w:sz w:val="24"/>
        </w:rPr>
        <w:t xml:space="preserve">Project development Specialist </w:t>
      </w:r>
      <w:r>
        <w:rPr>
          <w:rFonts w:ascii="Times New Roman" w:hAnsi="Times New Roman"/>
          <w:sz w:val="24"/>
        </w:rPr>
        <w:t xml:space="preserve">acknowledges that the Government of Tuvalu own and will own all Intellectual Property associated with this Assignment, including all outputs created or contributed by the </w:t>
      </w:r>
      <w:r w:rsidR="00E76658">
        <w:rPr>
          <w:rFonts w:ascii="Times New Roman" w:hAnsi="Times New Roman"/>
          <w:sz w:val="24"/>
        </w:rPr>
        <w:t>Project development Specialist</w:t>
      </w:r>
      <w:r w:rsidRPr="00636450">
        <w:rPr>
          <w:rFonts w:ascii="Times New Roman" w:hAnsi="Times New Roman"/>
          <w:sz w:val="24"/>
        </w:rPr>
        <w:t xml:space="preserve">, under the Tuvalu Readiness 4 project.  </w:t>
      </w:r>
    </w:p>
    <w:p w:rsidR="00636450" w:rsidRDefault="00636450" w:rsidP="00636450">
      <w:pPr>
        <w:jc w:val="both"/>
        <w:rPr>
          <w:rFonts w:ascii="Times New Roman" w:hAnsi="Times New Roman"/>
          <w:b/>
          <w:sz w:val="24"/>
        </w:rPr>
      </w:pPr>
    </w:p>
    <w:p w:rsidR="00636450" w:rsidRDefault="00636450" w:rsidP="00636450">
      <w:pPr>
        <w:jc w:val="both"/>
        <w:rPr>
          <w:rFonts w:ascii="Times New Roman" w:hAnsi="Times New Roman"/>
          <w:b/>
          <w:sz w:val="24"/>
        </w:rPr>
      </w:pPr>
    </w:p>
    <w:p w:rsidR="00636450" w:rsidRDefault="00636450" w:rsidP="00636450">
      <w:pPr>
        <w:jc w:val="both"/>
        <w:rPr>
          <w:rFonts w:ascii="Times New Roman" w:hAnsi="Times New Roman"/>
          <w:b/>
          <w:sz w:val="24"/>
        </w:rPr>
      </w:pPr>
    </w:p>
    <w:p w:rsidR="00636450" w:rsidRDefault="00636450" w:rsidP="00636450">
      <w:pPr>
        <w:jc w:val="both"/>
        <w:rPr>
          <w:rFonts w:ascii="Times New Roman" w:hAnsi="Times New Roman"/>
          <w:b/>
          <w:sz w:val="24"/>
        </w:rPr>
      </w:pPr>
      <w:r>
        <w:rPr>
          <w:rFonts w:ascii="Times New Roman" w:hAnsi="Times New Roman"/>
          <w:b/>
          <w:sz w:val="24"/>
        </w:rPr>
        <w:t>Minimum Qualification Requirements</w:t>
      </w:r>
    </w:p>
    <w:p w:rsidR="00636450" w:rsidRDefault="00636450" w:rsidP="00636450">
      <w:pPr>
        <w:jc w:val="both"/>
        <w:rPr>
          <w:rFonts w:ascii="Times New Roman" w:hAnsi="Times New Roman"/>
          <w:b/>
          <w:sz w:val="24"/>
        </w:rPr>
      </w:pPr>
    </w:p>
    <w:p w:rsidR="00636450" w:rsidRDefault="00636450" w:rsidP="00636450">
      <w:pPr>
        <w:jc w:val="both"/>
        <w:rPr>
          <w:rFonts w:ascii="Times New Roman" w:hAnsi="Times New Roman"/>
          <w:sz w:val="24"/>
        </w:rPr>
      </w:pPr>
      <w:r>
        <w:rPr>
          <w:rFonts w:ascii="Times New Roman" w:hAnsi="Times New Roman"/>
          <w:sz w:val="24"/>
        </w:rPr>
        <w:t>The expert must have:</w:t>
      </w:r>
    </w:p>
    <w:p w:rsidR="00636450" w:rsidRDefault="00636450" w:rsidP="00636450">
      <w:pPr>
        <w:numPr>
          <w:ilvl w:val="0"/>
          <w:numId w:val="3"/>
        </w:numPr>
        <w:pBdr>
          <w:top w:val="nil"/>
          <w:left w:val="nil"/>
          <w:bottom w:val="nil"/>
          <w:right w:val="nil"/>
          <w:between w:val="nil"/>
        </w:pBdr>
        <w:jc w:val="both"/>
        <w:rPr>
          <w:rFonts w:ascii="Times New Roman" w:hAnsi="Times New Roman"/>
          <w:color w:val="000000"/>
          <w:sz w:val="24"/>
        </w:rPr>
      </w:pPr>
      <w:r>
        <w:rPr>
          <w:rFonts w:ascii="Times New Roman" w:hAnsi="Times New Roman"/>
          <w:color w:val="000000"/>
          <w:sz w:val="24"/>
        </w:rPr>
        <w:t xml:space="preserve">Must have </w:t>
      </w:r>
      <w:r>
        <w:rPr>
          <w:rFonts w:ascii="Times New Roman" w:hAnsi="Times New Roman"/>
          <w:sz w:val="24"/>
        </w:rPr>
        <w:t>a</w:t>
      </w:r>
      <w:r w:rsidR="0037075A">
        <w:rPr>
          <w:rFonts w:ascii="Times New Roman" w:hAnsi="Times New Roman"/>
          <w:sz w:val="24"/>
        </w:rPr>
        <w:t xml:space="preserve"> Degree in Science or at least 3</w:t>
      </w:r>
      <w:r>
        <w:rPr>
          <w:rFonts w:ascii="Times New Roman" w:hAnsi="Times New Roman"/>
          <w:sz w:val="24"/>
        </w:rPr>
        <w:t xml:space="preserve"> years of work experience under Project management</w:t>
      </w:r>
    </w:p>
    <w:p w:rsidR="00636450" w:rsidRDefault="00636450" w:rsidP="00636450">
      <w:pPr>
        <w:numPr>
          <w:ilvl w:val="0"/>
          <w:numId w:val="4"/>
        </w:numPr>
        <w:jc w:val="both"/>
        <w:rPr>
          <w:rFonts w:ascii="Times New Roman" w:hAnsi="Times New Roman"/>
          <w:sz w:val="24"/>
        </w:rPr>
      </w:pPr>
      <w:bookmarkStart w:id="1" w:name="_heading=h.gjdgxs" w:colFirst="0" w:colLast="0"/>
      <w:bookmarkEnd w:id="1"/>
      <w:r>
        <w:rPr>
          <w:rFonts w:ascii="Times New Roman" w:hAnsi="Times New Roman"/>
          <w:sz w:val="24"/>
        </w:rPr>
        <w:t>Must have experience and knowledge on Climate Finance measures</w:t>
      </w:r>
    </w:p>
    <w:p w:rsidR="0037075A" w:rsidRDefault="0037075A" w:rsidP="00636450">
      <w:pPr>
        <w:numPr>
          <w:ilvl w:val="0"/>
          <w:numId w:val="4"/>
        </w:numPr>
        <w:jc w:val="both"/>
        <w:rPr>
          <w:rFonts w:ascii="Times New Roman" w:hAnsi="Times New Roman"/>
          <w:sz w:val="24"/>
        </w:rPr>
      </w:pPr>
      <w:r>
        <w:rPr>
          <w:rFonts w:ascii="Times New Roman" w:hAnsi="Times New Roman"/>
          <w:sz w:val="24"/>
        </w:rPr>
        <w:t xml:space="preserve">Must have experience in project development </w:t>
      </w:r>
    </w:p>
    <w:p w:rsidR="0037075A" w:rsidRPr="0037075A" w:rsidRDefault="0037075A" w:rsidP="0037075A">
      <w:pPr>
        <w:numPr>
          <w:ilvl w:val="0"/>
          <w:numId w:val="4"/>
        </w:numPr>
        <w:textAlignment w:val="baseline"/>
        <w:rPr>
          <w:rFonts w:ascii="inherit" w:hAnsi="inherit"/>
          <w:color w:val="222222"/>
          <w:sz w:val="24"/>
        </w:rPr>
      </w:pPr>
      <w:r w:rsidRPr="0037075A">
        <w:rPr>
          <w:rFonts w:ascii="inherit" w:hAnsi="inherit"/>
          <w:color w:val="222222"/>
          <w:sz w:val="24"/>
        </w:rPr>
        <w:t>Ability to provide the PMU and key stakeholders with regular updated data and resources for research and turn information into useful knowledge and be responsive</w:t>
      </w:r>
    </w:p>
    <w:p w:rsidR="0037075A" w:rsidRPr="0037075A" w:rsidRDefault="0037075A" w:rsidP="0037075A">
      <w:pPr>
        <w:numPr>
          <w:ilvl w:val="0"/>
          <w:numId w:val="4"/>
        </w:numPr>
        <w:textAlignment w:val="baseline"/>
        <w:rPr>
          <w:rFonts w:ascii="inherit" w:hAnsi="inherit"/>
          <w:color w:val="222222"/>
          <w:sz w:val="24"/>
        </w:rPr>
      </w:pPr>
      <w:r w:rsidRPr="0037075A">
        <w:rPr>
          <w:rFonts w:ascii="inherit" w:hAnsi="inherit"/>
          <w:color w:val="222222"/>
          <w:sz w:val="24"/>
        </w:rPr>
        <w:t>Ability to allocate and use resources in a strategic or tactical way in line with the Department and Government’s Acts. </w:t>
      </w:r>
    </w:p>
    <w:p w:rsidR="0037075A" w:rsidRPr="0037075A" w:rsidRDefault="0037075A" w:rsidP="0037075A">
      <w:pPr>
        <w:numPr>
          <w:ilvl w:val="0"/>
          <w:numId w:val="4"/>
        </w:numPr>
        <w:textAlignment w:val="baseline"/>
        <w:rPr>
          <w:rFonts w:ascii="inherit" w:hAnsi="inherit"/>
          <w:color w:val="222222"/>
          <w:sz w:val="24"/>
        </w:rPr>
      </w:pPr>
      <w:r w:rsidRPr="0037075A">
        <w:rPr>
          <w:rFonts w:ascii="inherit" w:hAnsi="inherit"/>
          <w:color w:val="222222"/>
          <w:sz w:val="24"/>
        </w:rPr>
        <w:t>Ability to work and engage with the PMU and the Department on different levels. </w:t>
      </w:r>
    </w:p>
    <w:p w:rsidR="0037075A" w:rsidRDefault="0037075A" w:rsidP="0037075A">
      <w:pPr>
        <w:numPr>
          <w:ilvl w:val="0"/>
          <w:numId w:val="4"/>
        </w:numPr>
        <w:textAlignment w:val="baseline"/>
        <w:rPr>
          <w:rFonts w:ascii="inherit" w:hAnsi="inherit"/>
          <w:color w:val="222222"/>
          <w:sz w:val="24"/>
        </w:rPr>
      </w:pPr>
      <w:r w:rsidRPr="0037075A">
        <w:rPr>
          <w:rFonts w:ascii="inherit" w:hAnsi="inherit"/>
          <w:color w:val="222222"/>
          <w:sz w:val="24"/>
        </w:rPr>
        <w:t>Ability to support any tasks given within the PMU and the Ministry </w:t>
      </w:r>
    </w:p>
    <w:p w:rsidR="0037075A" w:rsidRDefault="0037075A" w:rsidP="0037075A">
      <w:pPr>
        <w:numPr>
          <w:ilvl w:val="0"/>
          <w:numId w:val="4"/>
        </w:numPr>
        <w:textAlignment w:val="baseline"/>
        <w:rPr>
          <w:rFonts w:ascii="inherit" w:hAnsi="inherit"/>
          <w:color w:val="222222"/>
          <w:sz w:val="24"/>
        </w:rPr>
      </w:pPr>
      <w:r>
        <w:rPr>
          <w:rFonts w:ascii="inherit" w:hAnsi="inherit"/>
          <w:color w:val="222222"/>
          <w:sz w:val="24"/>
        </w:rPr>
        <w:t>A</w:t>
      </w:r>
      <w:r w:rsidRPr="0037075A">
        <w:rPr>
          <w:rFonts w:ascii="inherit" w:hAnsi="inherit"/>
          <w:color w:val="222222"/>
          <w:sz w:val="24"/>
        </w:rPr>
        <w:t xml:space="preserve">bility to use Microsoft </w:t>
      </w:r>
      <w:r w:rsidR="00F736FA">
        <w:rPr>
          <w:rFonts w:ascii="inherit" w:hAnsi="inherit"/>
          <w:color w:val="222222"/>
          <w:sz w:val="24"/>
        </w:rPr>
        <w:t xml:space="preserve">Office is highly recommended </w:t>
      </w:r>
    </w:p>
    <w:p w:rsidR="00F736FA" w:rsidRPr="0037075A" w:rsidRDefault="00F736FA" w:rsidP="0037075A">
      <w:pPr>
        <w:numPr>
          <w:ilvl w:val="0"/>
          <w:numId w:val="4"/>
        </w:numPr>
        <w:textAlignment w:val="baseline"/>
        <w:rPr>
          <w:rFonts w:ascii="inherit" w:hAnsi="inherit"/>
          <w:color w:val="222222"/>
          <w:sz w:val="24"/>
        </w:rPr>
      </w:pPr>
      <w:r>
        <w:rPr>
          <w:rFonts w:ascii="inherit" w:hAnsi="inherit"/>
          <w:color w:val="222222"/>
          <w:sz w:val="24"/>
        </w:rPr>
        <w:lastRenderedPageBreak/>
        <w:t xml:space="preserve">Must have the ability to communicate in English </w:t>
      </w:r>
    </w:p>
    <w:p w:rsidR="0037075A" w:rsidRDefault="0037075A" w:rsidP="0037075A">
      <w:pPr>
        <w:ind w:left="720"/>
        <w:jc w:val="both"/>
        <w:rPr>
          <w:rFonts w:ascii="Times New Roman" w:hAnsi="Times New Roman"/>
          <w:sz w:val="24"/>
        </w:rPr>
      </w:pPr>
    </w:p>
    <w:p w:rsidR="00636450" w:rsidRDefault="00636450" w:rsidP="00636450">
      <w:pPr>
        <w:ind w:left="720"/>
        <w:jc w:val="both"/>
        <w:rPr>
          <w:rFonts w:ascii="Times New Roman" w:hAnsi="Times New Roman"/>
          <w:sz w:val="24"/>
        </w:rPr>
      </w:pPr>
    </w:p>
    <w:p w:rsidR="00636450" w:rsidRDefault="00636450" w:rsidP="00636450">
      <w:pPr>
        <w:ind w:left="720"/>
        <w:jc w:val="both"/>
        <w:rPr>
          <w:rFonts w:ascii="Times New Roman" w:hAnsi="Times New Roman"/>
          <w:sz w:val="24"/>
        </w:rPr>
      </w:pPr>
    </w:p>
    <w:p w:rsidR="00EB7A5C" w:rsidRDefault="00EB7A5C"/>
    <w:sectPr w:rsidR="00EB7A5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875"/>
    <w:multiLevelType w:val="multilevel"/>
    <w:tmpl w:val="4E3CD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25217F"/>
    <w:multiLevelType w:val="multilevel"/>
    <w:tmpl w:val="5E5A3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2159CA"/>
    <w:multiLevelType w:val="hybridMultilevel"/>
    <w:tmpl w:val="BCD0326A"/>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9BD5FCA"/>
    <w:multiLevelType w:val="multilevel"/>
    <w:tmpl w:val="25103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433C12"/>
    <w:multiLevelType w:val="multilevel"/>
    <w:tmpl w:val="818A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526A6"/>
    <w:multiLevelType w:val="multilevel"/>
    <w:tmpl w:val="CA383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103CC6"/>
    <w:multiLevelType w:val="hybridMultilevel"/>
    <w:tmpl w:val="905A4B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50"/>
    <w:rsid w:val="001207E1"/>
    <w:rsid w:val="00257FEF"/>
    <w:rsid w:val="0037075A"/>
    <w:rsid w:val="00636450"/>
    <w:rsid w:val="009D553E"/>
    <w:rsid w:val="00AA2361"/>
    <w:rsid w:val="00D75919"/>
    <w:rsid w:val="00DC5F4C"/>
    <w:rsid w:val="00E362DE"/>
    <w:rsid w:val="00E76658"/>
    <w:rsid w:val="00EB7A5C"/>
    <w:rsid w:val="00F736FA"/>
  </w:rsids>
  <m:mathPr>
    <m:mathFont m:val="Cambria Math"/>
    <m:brkBin m:val="before"/>
    <m:brkBinSub m:val="--"/>
    <m:smallFrac m:val="0"/>
    <m:dispDef/>
    <m:lMargin m:val="0"/>
    <m:rMargin m:val="0"/>
    <m:defJc m:val="centerGroup"/>
    <m:wrapIndent m:val="1440"/>
    <m:intLim m:val="subSup"/>
    <m:naryLim m:val="undOvr"/>
  </m:mathPr>
  <w:themeFontLang w:val="en-T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EB73"/>
  <w15:chartTrackingRefBased/>
  <w15:docId w15:val="{909F3D89-05B6-49A4-8CE1-5CE433DF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450"/>
    <w:pPr>
      <w:spacing w:after="0" w:line="240" w:lineRule="auto"/>
    </w:pPr>
    <w:rPr>
      <w:rFonts w:ascii="Trebuchet MS" w:eastAsia="Times New Roman" w:hAnsi="Trebuchet MS"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450"/>
    <w:pPr>
      <w:spacing w:after="160" w:line="25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58455">
      <w:bodyDiv w:val="1"/>
      <w:marLeft w:val="0"/>
      <w:marRight w:val="0"/>
      <w:marTop w:val="0"/>
      <w:marBottom w:val="0"/>
      <w:divBdr>
        <w:top w:val="none" w:sz="0" w:space="0" w:color="auto"/>
        <w:left w:val="none" w:sz="0" w:space="0" w:color="auto"/>
        <w:bottom w:val="none" w:sz="0" w:space="0" w:color="auto"/>
        <w:right w:val="none" w:sz="0" w:space="0" w:color="auto"/>
      </w:divBdr>
    </w:div>
    <w:div w:id="677119018">
      <w:bodyDiv w:val="1"/>
      <w:marLeft w:val="0"/>
      <w:marRight w:val="0"/>
      <w:marTop w:val="0"/>
      <w:marBottom w:val="0"/>
      <w:divBdr>
        <w:top w:val="none" w:sz="0" w:space="0" w:color="auto"/>
        <w:left w:val="none" w:sz="0" w:space="0" w:color="auto"/>
        <w:bottom w:val="none" w:sz="0" w:space="0" w:color="auto"/>
        <w:right w:val="none" w:sz="0" w:space="0" w:color="auto"/>
      </w:divBdr>
    </w:div>
    <w:div w:id="21433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Jolisa Viliamu</dc:creator>
  <cp:keywords/>
  <dc:description/>
  <cp:lastModifiedBy>Jolisa Viliamu</cp:lastModifiedBy>
  <cp:revision>6</cp:revision>
  <dcterms:created xsi:type="dcterms:W3CDTF">2024-08-07T22:07:00Z</dcterms:created>
  <dcterms:modified xsi:type="dcterms:W3CDTF">2024-08-12T04:24:00Z</dcterms:modified>
</cp:coreProperties>
</file>